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1F4" w:rsidRDefault="00605C70" w:rsidP="00605C70">
      <w:pPr>
        <w:spacing w:after="0"/>
        <w:ind w:left="567"/>
        <w:jc w:val="center"/>
        <w:rPr>
          <w:rFonts w:ascii="Times New Roman" w:hAnsi="Times New Roman" w:cs="Times New Roman"/>
          <w:b/>
          <w:sz w:val="44"/>
          <w:szCs w:val="44"/>
        </w:rPr>
      </w:pPr>
      <w:bookmarkStart w:id="0" w:name="_GoBack"/>
      <w:bookmarkEnd w:id="0"/>
      <w:r w:rsidRPr="00605C70">
        <w:rPr>
          <w:rFonts w:ascii="Times New Roman" w:hAnsi="Times New Roman" w:cs="Times New Roman"/>
          <w:b/>
          <w:sz w:val="44"/>
          <w:szCs w:val="44"/>
        </w:rPr>
        <w:t>Перечень прилагаемых документов</w:t>
      </w:r>
      <w:r w:rsidRPr="005A0556">
        <w:rPr>
          <w:rFonts w:ascii="Times New Roman" w:hAnsi="Times New Roman" w:cs="Times New Roman"/>
          <w:b/>
          <w:sz w:val="44"/>
          <w:szCs w:val="44"/>
        </w:rPr>
        <w:t>:</w:t>
      </w:r>
    </w:p>
    <w:p w:rsidR="005A0556" w:rsidRPr="005A0556" w:rsidRDefault="005A0556" w:rsidP="005A0556">
      <w:pPr>
        <w:pStyle w:val="ConsPlusNormal"/>
        <w:spacing w:before="240"/>
        <w:ind w:firstLine="540"/>
        <w:jc w:val="both"/>
        <w:rPr>
          <w:u w:val="single"/>
        </w:rPr>
      </w:pPr>
      <w:r w:rsidRPr="00AA4FE0">
        <w:rPr>
          <w:b/>
          <w:u w:val="single"/>
        </w:rPr>
        <w:t>10. К заявке прилагаются следующие документы</w:t>
      </w:r>
      <w:r w:rsidRPr="005A0556">
        <w:rPr>
          <w:u w:val="single"/>
        </w:rPr>
        <w:t>:</w:t>
      </w:r>
    </w:p>
    <w:p w:rsidR="005A0556" w:rsidRPr="007004CE" w:rsidRDefault="005A0556" w:rsidP="00AC70D3">
      <w:pPr>
        <w:pStyle w:val="ConsPlusNormal"/>
        <w:ind w:firstLine="540"/>
        <w:jc w:val="both"/>
      </w:pPr>
      <w:r w:rsidRPr="007004CE">
        <w:t>а) план расположения энергопринимающих устройств, которые необходимо присоединить к электрическим сетям сетевой организации;</w:t>
      </w:r>
    </w:p>
    <w:p w:rsidR="005A0556" w:rsidRPr="007004CE" w:rsidRDefault="005A0556" w:rsidP="00AC70D3">
      <w:pPr>
        <w:pStyle w:val="ConsPlusNormal"/>
        <w:ind w:firstLine="540"/>
        <w:jc w:val="both"/>
      </w:pPr>
      <w:r w:rsidRPr="007004CE">
        <w:t xml:space="preserve">б) </w:t>
      </w:r>
      <w:r w:rsidRPr="007004CE">
        <w:rPr>
          <w:highlight w:val="yellow"/>
        </w:rPr>
        <w:t>однолинейная схема электрических сетей заявителя, присоединяемых к электрическим сетям сетевой организации, номинальный класс напряжения которых составляет 35 кВ и выше</w:t>
      </w:r>
      <w:r w:rsidRPr="007004CE">
        <w:t>, с указанием возможности резервирования от собственных источников энергоснабжения (включая резервирование для собственных нужд) и возможности переключения нагрузок (генерации) по внутренним сетям заявителя;</w:t>
      </w:r>
    </w:p>
    <w:p w:rsidR="005A0556" w:rsidRPr="007004CE" w:rsidRDefault="005A0556" w:rsidP="00AC70D3">
      <w:pPr>
        <w:pStyle w:val="ConsPlusNormal"/>
        <w:ind w:firstLine="540"/>
        <w:jc w:val="both"/>
      </w:pPr>
      <w:r w:rsidRPr="007004CE">
        <w:t>в) перечень и мощность энергопринимающих устройств, которые могут быть присоединены к устройствам противоаварийной и режимной автоматики;</w:t>
      </w:r>
    </w:p>
    <w:p w:rsidR="005A0556" w:rsidRPr="007004CE" w:rsidRDefault="005A0556" w:rsidP="00AC70D3">
      <w:pPr>
        <w:pStyle w:val="ConsPlusNormal"/>
        <w:ind w:firstLine="540"/>
        <w:jc w:val="both"/>
      </w:pPr>
      <w:bookmarkStart w:id="1" w:name="Par901"/>
      <w:bookmarkEnd w:id="1"/>
      <w:r w:rsidRPr="007004CE">
        <w:t>г) копия документа, подтверждающего право собственности или иное предусмотренное законом основание на объект капитального строительства (нежилое помещение в таком объекте капитального строительства) и (или) земельный участок, на котором расположены (будут располагаться) объекты заявителя, либо право собственности или иное предусмотренное законом основание на энергопринимающие устройства (для заявителей, планирующих осуществить технологическое присоединение энергопринимающих устройств потребителей, расположенных в нежилых помещениях многоквартирных домов или иных объектах капитального строительства, - копия документа, подтверждающего право собственности или иное предусмотренное законом основание на нежилое помещение в таком многоквартирном доме или ином объекте капитального строительства);</w:t>
      </w:r>
    </w:p>
    <w:p w:rsidR="005A0556" w:rsidRPr="007004CE" w:rsidRDefault="005A0556" w:rsidP="00AC70D3">
      <w:pPr>
        <w:pStyle w:val="ConsPlusNormal"/>
        <w:ind w:firstLine="540"/>
        <w:jc w:val="both"/>
      </w:pPr>
      <w:bookmarkStart w:id="2" w:name="Par903"/>
      <w:bookmarkEnd w:id="2"/>
      <w:r w:rsidRPr="007004CE">
        <w:t>д) для юридических лиц - выписка из Единого государственного реестра юридических лиц, а также доверенность или иные документы, подтверждающие полномочия представителя заявителя, подающего и получающего документы, в случае если заявка подается в сетевую организацию представителем заявителя</w:t>
      </w:r>
    </w:p>
    <w:p w:rsidR="005A0556" w:rsidRPr="007004CE" w:rsidRDefault="005A0556" w:rsidP="00AC70D3">
      <w:pPr>
        <w:pStyle w:val="ConsPlusNormal"/>
        <w:ind w:firstLine="540"/>
        <w:jc w:val="both"/>
      </w:pPr>
      <w:r w:rsidRPr="007004CE">
        <w:t xml:space="preserve">для индивидуальных предпринимателей - выписка из Единого государственного реестра индивидуальных предпринимателей, а также доверенность или иные документы, подтверждающие полномочия представителя заявителя, подающего и получающего документы, в случае если заявка подается в сетевую организацию представителем заявителя, </w:t>
      </w:r>
    </w:p>
    <w:p w:rsidR="005A0556" w:rsidRPr="007004CE" w:rsidRDefault="005A0556" w:rsidP="00AC70D3">
      <w:pPr>
        <w:pStyle w:val="ConsPlusNormal"/>
        <w:ind w:firstLine="540"/>
        <w:jc w:val="both"/>
      </w:pPr>
      <w:r w:rsidRPr="007004CE">
        <w:t>копия паспорта гражданина Российской Федерации или иного документа, удостоверяющего личность, если заявителем выступает индивидуальный предприниматель или гражданин;</w:t>
      </w:r>
    </w:p>
    <w:p w:rsidR="007004CE" w:rsidRPr="007004CE" w:rsidRDefault="007004CE" w:rsidP="007004CE">
      <w:pPr>
        <w:pStyle w:val="ConsPlusNormal"/>
        <w:ind w:firstLine="540"/>
        <w:jc w:val="both"/>
      </w:pPr>
      <w:r w:rsidRPr="007004CE">
        <w:t>д(1)) в случае подачи заявки очно или почтой - заполненное согласие на обработку персональных данных сетевой организацией и субъектом розничного рынка, с которым заявитель намеревается заключить договор, обеспечивающий продажу электрической энергии (мощности) на розничном рынке;</w:t>
      </w:r>
    </w:p>
    <w:p w:rsidR="007004CE" w:rsidRPr="007004CE" w:rsidRDefault="007004CE" w:rsidP="007004CE">
      <w:pPr>
        <w:pStyle w:val="ConsPlusNormal"/>
        <w:ind w:firstLine="540"/>
        <w:jc w:val="both"/>
      </w:pPr>
      <w:r w:rsidRPr="007004CE">
        <w:t>е) утратил силу. - Постановление Правительства РФ от 24.09.2010 N 759;</w:t>
      </w:r>
    </w:p>
    <w:p w:rsidR="005A0556" w:rsidRPr="007004CE" w:rsidRDefault="005A0556" w:rsidP="00AC70D3">
      <w:pPr>
        <w:pStyle w:val="ConsPlusNormal"/>
        <w:ind w:firstLine="540"/>
        <w:jc w:val="both"/>
      </w:pPr>
      <w:r w:rsidRPr="007004CE">
        <w:t xml:space="preserve">ж) </w:t>
      </w:r>
      <w:r w:rsidR="00386783" w:rsidRPr="007004CE">
        <w:t>в</w:t>
      </w:r>
      <w:r w:rsidR="00610481" w:rsidRPr="007004CE">
        <w:t xml:space="preserve"> случае технологического присоединения энергопринимающих устройств, находящихся в нежилых помещениях, расположенных в многоквартирных домах и иных объектах капитального строительства</w:t>
      </w:r>
      <w:r w:rsidRPr="007004CE">
        <w:t>, копия документа, подтверждающего согласие организации, осуществляющей управление многоквартирным домом, при наличии у такой организации соответствующих полномочий либо при ее отсутствии или отсутствии у нее полномочий согласие общего собрания владельцев жилых помещений многоквартирного дома на организацию присоединения нежилого помещения отдельными линиями от вводного устройства (вводно-распределительного устройства, главного распределительного щита), установленного на вводе питающей линии сетевой организации в соответствующее здание или его обособленную часть (если для соответствующего нежилого помещения проектом на многоквартирный дом не предусмотрено индивидуальное вводно-распределительное устройство с непосредственным присоединением к питающей линии сетевой организации);</w:t>
      </w:r>
    </w:p>
    <w:p w:rsidR="005A0556" w:rsidRPr="007004CE" w:rsidRDefault="005A0556" w:rsidP="00AC70D3">
      <w:pPr>
        <w:pStyle w:val="ConsPlusNormal"/>
        <w:ind w:firstLine="540"/>
        <w:jc w:val="both"/>
      </w:pPr>
      <w:r w:rsidRPr="007004CE">
        <w:t xml:space="preserve">з) в случае технологического присоединения энергопринимающих устройств, расположенных в границах территории садоводства или огородничества, - справка о количестве земельных участков, расположенных в границах территории садоводства или огородничества, с указанием информации о фамилии, имени, отчестве владельцев земельных участков, сериях, номерах и датах выдачи паспортов или иных документов, удостоверяющих личность в соответствии с законодательством Российской Федерации, а также в случае наличия такой </w:t>
      </w:r>
      <w:r w:rsidRPr="007004CE">
        <w:lastRenderedPageBreak/>
        <w:t>информации - кадастровые номера земельных участков и данные о величине максимальной мощности энергопринимающих устройств, выделенной на каждый земельный участок в соответствии с решением общего собрания членов садоводческого или огороднического некоммерческого товарищества;</w:t>
      </w:r>
    </w:p>
    <w:p w:rsidR="007004CE" w:rsidRPr="007004CE" w:rsidRDefault="007004CE" w:rsidP="00AC70D3">
      <w:pPr>
        <w:pStyle w:val="ConsPlusNormal"/>
        <w:ind w:firstLine="540"/>
        <w:jc w:val="both"/>
      </w:pPr>
      <w:r w:rsidRPr="007004CE">
        <w:t>з(1)) в случае технологического присоединения энергопринимающих устройств, принадлежащих потребительскому кооперативу (гаражно-строительному, гаражному кооперативу) (далее - кооператив) либо его членам, - справка о количестве гаражей либо иных объектов, расположенных в границах территории кооператива, с указанием информации о фамилии, имени, отчестве собственников или иных законных владельцев гаражей либо иных объектов, сериях, номерах и датах выдачи паспортов или иных документов, удостоверяющих личность в соответствии с законодательством Российской Федерации, а также в случае наличия такой информации - кадастровые номера земельных участков, расположенных в границах территории кооператива, и данные о величине максимальной мощности энергопринимающих устройств, выделенной на каждый гараж либо иной объект, расположенный в границах территории кооператива, в соответствии с решением общего собрания членов кооператива;</w:t>
      </w:r>
    </w:p>
    <w:p w:rsidR="007004CE" w:rsidRPr="007004CE" w:rsidRDefault="005A0556" w:rsidP="007004CE">
      <w:pPr>
        <w:pStyle w:val="ConsPlusNormal"/>
        <w:ind w:firstLine="540"/>
        <w:jc w:val="both"/>
      </w:pPr>
      <w:r w:rsidRPr="007004CE">
        <w:t>и) подписанный заявителем проект договора энергоснабжения (купли-продажи (поставки) электрической энергии (мощности) или протокол разногласий к проекту договора, форма которого размещена (опубликована) гарантирующим поставщиком в соответствии с пунктом 33 Основных положений функционирования розничных рынков электрической энергии (предоставляется по желанию заявителя при намерении заключить договор энергоснабжения (купли-продажи (поставки) электрической энергии (мощност</w:t>
      </w:r>
      <w:r w:rsidR="00A458F5" w:rsidRPr="007004CE">
        <w:t>и) с гарантирующим поставщиком).</w:t>
      </w:r>
      <w:r w:rsidR="007004CE" w:rsidRPr="007004CE">
        <w:t xml:space="preserve"> </w:t>
      </w:r>
    </w:p>
    <w:p w:rsidR="007004CE" w:rsidRPr="007004CE" w:rsidRDefault="007004CE" w:rsidP="007004CE">
      <w:pPr>
        <w:pStyle w:val="ConsPlusNormal"/>
        <w:ind w:firstLine="540"/>
        <w:jc w:val="both"/>
      </w:pPr>
      <w:r w:rsidRPr="007004CE">
        <w:t>к) в случае технологического присоединения объекта по производству электрической энергии максимальной мощностью более 5 МВт или энергопринимающих устройств максимальной мощностью более 50 МВт схема выдачи мощности или схема внешнего электроснабжения соответственно, разработанная заявителем и согласованная им с сетевой организацией и субъектом оперативно-диспетчерского управления в электроэнергетике в соответствии с правилами разработки и согласования схем выдачи мощности объектов по производству электрической энергии и схем внешнего электроснабжения энергопринимающих устройств потребителей электрической энергии и методическими указаниями по проектированию развития энергосистем, утвержденными федеральным органом исполнительной власти, уполномоченным Правительством Российской Федерации на осуществление функций по выработке и реализации государственной политики и нормативно-правовому регулированию в топливно-энергетическом комплексе;</w:t>
      </w:r>
    </w:p>
    <w:p w:rsidR="007004CE" w:rsidRPr="007004CE" w:rsidRDefault="007004CE" w:rsidP="007004CE">
      <w:pPr>
        <w:pStyle w:val="ConsPlusNormal"/>
        <w:ind w:firstLine="540"/>
        <w:jc w:val="both"/>
      </w:pPr>
      <w:r w:rsidRPr="007004CE">
        <w:t>л) в случае технологического присоединения энергопринимающих устройств, расположенных в границах территории садоводства или огородничества, или энергопринимающих устройств, принадлежащих кооперативу либо его членам, - заполненное всеми гражданами, осуществляющими ведение садоводства или огородничества на земельных участках, расположенных в границах территории садоводства или огородничества, иными правообладателями объектов недвижимости, расположенных в границах территории садоводства или огородничества, или собственниками, или иными законными владельцами гаражей либо иных объектов, расположенных в границах территории кооператива, в отношении энергопринимающих устройств которых подается заявка, согласие на обработку персональных данных сетевой организацией и субъектом розничного рынка, с которым заявитель намеревается заключить договор, обеспечивающий продажу электрической энергии (мощности) на розничном рынке.</w:t>
      </w:r>
    </w:p>
    <w:p w:rsidR="007004CE" w:rsidRPr="007004CE" w:rsidRDefault="007004CE" w:rsidP="00AC70D3">
      <w:pPr>
        <w:pStyle w:val="ConsPlusNormal"/>
        <w:ind w:firstLine="540"/>
        <w:jc w:val="both"/>
      </w:pPr>
      <w:bookmarkStart w:id="3" w:name="Par976"/>
      <w:bookmarkStart w:id="4" w:name="Par978"/>
      <w:bookmarkStart w:id="5" w:name="Par991"/>
      <w:bookmarkEnd w:id="3"/>
      <w:bookmarkEnd w:id="4"/>
      <w:bookmarkEnd w:id="5"/>
    </w:p>
    <w:sectPr w:rsidR="007004CE" w:rsidRPr="007004CE" w:rsidSect="007004CE">
      <w:pgSz w:w="11906" w:h="16838"/>
      <w:pgMar w:top="426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A5537"/>
    <w:multiLevelType w:val="singleLevel"/>
    <w:tmpl w:val="06068B5E"/>
    <w:lvl w:ilvl="0">
      <w:start w:val="3"/>
      <w:numFmt w:val="decimal"/>
      <w:lvlText w:val="%1."/>
      <w:legacy w:legacy="1" w:legacySpace="0" w:legacyIndent="220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23BB7551"/>
    <w:multiLevelType w:val="hybridMultilevel"/>
    <w:tmpl w:val="A9BC374E"/>
    <w:lvl w:ilvl="0" w:tplc="397CCF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D8454A3"/>
    <w:multiLevelType w:val="hybridMultilevel"/>
    <w:tmpl w:val="8C16AF92"/>
    <w:lvl w:ilvl="0" w:tplc="11BCB260">
      <w:start w:val="1"/>
      <w:numFmt w:val="decimal"/>
      <w:lvlText w:val="%1."/>
      <w:lvlJc w:val="left"/>
      <w:pPr>
        <w:ind w:left="4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6" w:hanging="360"/>
      </w:pPr>
    </w:lvl>
    <w:lvl w:ilvl="2" w:tplc="0419001B" w:tentative="1">
      <w:start w:val="1"/>
      <w:numFmt w:val="lowerRoman"/>
      <w:lvlText w:val="%3."/>
      <w:lvlJc w:val="right"/>
      <w:pPr>
        <w:ind w:left="1896" w:hanging="180"/>
      </w:pPr>
    </w:lvl>
    <w:lvl w:ilvl="3" w:tplc="0419000F" w:tentative="1">
      <w:start w:val="1"/>
      <w:numFmt w:val="decimal"/>
      <w:lvlText w:val="%4."/>
      <w:lvlJc w:val="left"/>
      <w:pPr>
        <w:ind w:left="2616" w:hanging="360"/>
      </w:pPr>
    </w:lvl>
    <w:lvl w:ilvl="4" w:tplc="04190019" w:tentative="1">
      <w:start w:val="1"/>
      <w:numFmt w:val="lowerLetter"/>
      <w:lvlText w:val="%5."/>
      <w:lvlJc w:val="left"/>
      <w:pPr>
        <w:ind w:left="3336" w:hanging="360"/>
      </w:pPr>
    </w:lvl>
    <w:lvl w:ilvl="5" w:tplc="0419001B" w:tentative="1">
      <w:start w:val="1"/>
      <w:numFmt w:val="lowerRoman"/>
      <w:lvlText w:val="%6."/>
      <w:lvlJc w:val="right"/>
      <w:pPr>
        <w:ind w:left="4056" w:hanging="180"/>
      </w:pPr>
    </w:lvl>
    <w:lvl w:ilvl="6" w:tplc="0419000F" w:tentative="1">
      <w:start w:val="1"/>
      <w:numFmt w:val="decimal"/>
      <w:lvlText w:val="%7."/>
      <w:lvlJc w:val="left"/>
      <w:pPr>
        <w:ind w:left="4776" w:hanging="360"/>
      </w:pPr>
    </w:lvl>
    <w:lvl w:ilvl="7" w:tplc="04190019" w:tentative="1">
      <w:start w:val="1"/>
      <w:numFmt w:val="lowerLetter"/>
      <w:lvlText w:val="%8."/>
      <w:lvlJc w:val="left"/>
      <w:pPr>
        <w:ind w:left="5496" w:hanging="360"/>
      </w:pPr>
    </w:lvl>
    <w:lvl w:ilvl="8" w:tplc="0419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" w15:restartNumberingAfterBreak="0">
    <w:nsid w:val="33156E98"/>
    <w:multiLevelType w:val="hybridMultilevel"/>
    <w:tmpl w:val="F9F602E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4F97256F"/>
    <w:multiLevelType w:val="hybridMultilevel"/>
    <w:tmpl w:val="77043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20363E"/>
    <w:multiLevelType w:val="singleLevel"/>
    <w:tmpl w:val="3766AE96"/>
    <w:lvl w:ilvl="0">
      <w:start w:val="7"/>
      <w:numFmt w:val="decimal"/>
      <w:lvlText w:val="%1."/>
      <w:legacy w:legacy="1" w:legacySpace="0" w:legacyIndent="244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0"/>
    <w:lvlOverride w:ilvl="0">
      <w:lvl w:ilvl="0">
        <w:start w:val="3"/>
        <w:numFmt w:val="decimal"/>
        <w:lvlText w:val="%1.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5"/>
  </w:num>
  <w:num w:numId="4">
    <w:abstractNumId w:val="5"/>
    <w:lvlOverride w:ilvl="0">
      <w:lvl w:ilvl="0">
        <w:start w:val="7"/>
        <w:numFmt w:val="decimal"/>
        <w:lvlText w:val="%1.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4"/>
  </w:num>
  <w:num w:numId="6">
    <w:abstractNumId w:val="2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098"/>
    <w:rsid w:val="00011847"/>
    <w:rsid w:val="0003475F"/>
    <w:rsid w:val="000721F1"/>
    <w:rsid w:val="000756B0"/>
    <w:rsid w:val="0008632B"/>
    <w:rsid w:val="00096893"/>
    <w:rsid w:val="000D35EB"/>
    <w:rsid w:val="001304A9"/>
    <w:rsid w:val="0019544A"/>
    <w:rsid w:val="001F5E13"/>
    <w:rsid w:val="00211108"/>
    <w:rsid w:val="00212453"/>
    <w:rsid w:val="0022457C"/>
    <w:rsid w:val="00227248"/>
    <w:rsid w:val="0023263E"/>
    <w:rsid w:val="00247D82"/>
    <w:rsid w:val="002A232E"/>
    <w:rsid w:val="002B124B"/>
    <w:rsid w:val="002B6556"/>
    <w:rsid w:val="00331AED"/>
    <w:rsid w:val="00342ABA"/>
    <w:rsid w:val="0034752F"/>
    <w:rsid w:val="003625F4"/>
    <w:rsid w:val="00386783"/>
    <w:rsid w:val="003A2159"/>
    <w:rsid w:val="003B6BAF"/>
    <w:rsid w:val="003C447D"/>
    <w:rsid w:val="003D0658"/>
    <w:rsid w:val="003D2E3A"/>
    <w:rsid w:val="003E0563"/>
    <w:rsid w:val="00415540"/>
    <w:rsid w:val="004277C4"/>
    <w:rsid w:val="004A29E6"/>
    <w:rsid w:val="004D78A4"/>
    <w:rsid w:val="00502E20"/>
    <w:rsid w:val="00513977"/>
    <w:rsid w:val="00561763"/>
    <w:rsid w:val="005A0556"/>
    <w:rsid w:val="005B2098"/>
    <w:rsid w:val="005E3526"/>
    <w:rsid w:val="005E5B1E"/>
    <w:rsid w:val="00605C70"/>
    <w:rsid w:val="00610481"/>
    <w:rsid w:val="00636155"/>
    <w:rsid w:val="0064347F"/>
    <w:rsid w:val="0066534F"/>
    <w:rsid w:val="006D7699"/>
    <w:rsid w:val="007004CE"/>
    <w:rsid w:val="007117BF"/>
    <w:rsid w:val="007165C1"/>
    <w:rsid w:val="00716861"/>
    <w:rsid w:val="00780810"/>
    <w:rsid w:val="007F054A"/>
    <w:rsid w:val="00805732"/>
    <w:rsid w:val="00850674"/>
    <w:rsid w:val="00854C79"/>
    <w:rsid w:val="00865DB1"/>
    <w:rsid w:val="008D6DA5"/>
    <w:rsid w:val="008E1C02"/>
    <w:rsid w:val="009135DC"/>
    <w:rsid w:val="009F4D61"/>
    <w:rsid w:val="00A0335C"/>
    <w:rsid w:val="00A40DD0"/>
    <w:rsid w:val="00A438E5"/>
    <w:rsid w:val="00A458F5"/>
    <w:rsid w:val="00A60EEC"/>
    <w:rsid w:val="00A854C8"/>
    <w:rsid w:val="00AA4FE0"/>
    <w:rsid w:val="00AB279F"/>
    <w:rsid w:val="00AC70D3"/>
    <w:rsid w:val="00AD1F8F"/>
    <w:rsid w:val="00AD6D98"/>
    <w:rsid w:val="00B218C7"/>
    <w:rsid w:val="00B269DC"/>
    <w:rsid w:val="00B31179"/>
    <w:rsid w:val="00B35249"/>
    <w:rsid w:val="00B55603"/>
    <w:rsid w:val="00BC7499"/>
    <w:rsid w:val="00BD4B63"/>
    <w:rsid w:val="00BD5695"/>
    <w:rsid w:val="00C31EAD"/>
    <w:rsid w:val="00C34A9B"/>
    <w:rsid w:val="00CA52BF"/>
    <w:rsid w:val="00CB330D"/>
    <w:rsid w:val="00D21A20"/>
    <w:rsid w:val="00D246BE"/>
    <w:rsid w:val="00D33A3D"/>
    <w:rsid w:val="00D34A68"/>
    <w:rsid w:val="00DA08C7"/>
    <w:rsid w:val="00DA7705"/>
    <w:rsid w:val="00DC4DF9"/>
    <w:rsid w:val="00DD1546"/>
    <w:rsid w:val="00DD627E"/>
    <w:rsid w:val="00DF5D2A"/>
    <w:rsid w:val="00E4219A"/>
    <w:rsid w:val="00E531CE"/>
    <w:rsid w:val="00E6730D"/>
    <w:rsid w:val="00EA21F4"/>
    <w:rsid w:val="00EB47EC"/>
    <w:rsid w:val="00EB690D"/>
    <w:rsid w:val="00F26568"/>
    <w:rsid w:val="00F27B39"/>
    <w:rsid w:val="00F540A2"/>
    <w:rsid w:val="00FD173F"/>
    <w:rsid w:val="00FE2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C67F4D-1129-4A19-A72D-F3463C525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EA21F4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EA21F4"/>
    <w:pPr>
      <w:widowControl w:val="0"/>
      <w:autoSpaceDE w:val="0"/>
      <w:autoSpaceDN w:val="0"/>
      <w:adjustRightInd w:val="0"/>
      <w:spacing w:after="0" w:line="326" w:lineRule="exact"/>
      <w:ind w:firstLine="533"/>
    </w:pPr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EA21F4"/>
    <w:pPr>
      <w:widowControl w:val="0"/>
      <w:autoSpaceDE w:val="0"/>
      <w:autoSpaceDN w:val="0"/>
      <w:adjustRightInd w:val="0"/>
      <w:spacing w:after="0" w:line="341" w:lineRule="exact"/>
      <w:ind w:firstLine="96"/>
    </w:pPr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EA21F4"/>
    <w:pPr>
      <w:widowControl w:val="0"/>
      <w:autoSpaceDE w:val="0"/>
      <w:autoSpaceDN w:val="0"/>
      <w:adjustRightInd w:val="0"/>
      <w:spacing w:after="0" w:line="341" w:lineRule="exact"/>
      <w:ind w:firstLine="701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EA21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EA21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EA21F4"/>
    <w:rPr>
      <w:rFonts w:ascii="Century Gothic" w:hAnsi="Century Gothic" w:cs="Century Gothic"/>
      <w:sz w:val="24"/>
      <w:szCs w:val="24"/>
    </w:rPr>
  </w:style>
  <w:style w:type="character" w:customStyle="1" w:styleId="FontStyle17">
    <w:name w:val="Font Style17"/>
    <w:basedOn w:val="a0"/>
    <w:uiPriority w:val="99"/>
    <w:rsid w:val="00EA21F4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basedOn w:val="a0"/>
    <w:uiPriority w:val="99"/>
    <w:rsid w:val="00EA21F4"/>
    <w:rPr>
      <w:rFonts w:ascii="Times New Roman" w:hAnsi="Times New Roman" w:cs="Times New Roman"/>
      <w:b/>
      <w:bCs/>
      <w:spacing w:val="-20"/>
      <w:sz w:val="24"/>
      <w:szCs w:val="24"/>
    </w:rPr>
  </w:style>
  <w:style w:type="character" w:customStyle="1" w:styleId="FontStyle19">
    <w:name w:val="Font Style19"/>
    <w:basedOn w:val="a0"/>
    <w:uiPriority w:val="99"/>
    <w:rsid w:val="00EA21F4"/>
    <w:rPr>
      <w:rFonts w:ascii="Times New Roman" w:hAnsi="Times New Roman" w:cs="Times New Roman"/>
      <w:b/>
      <w:bCs/>
      <w:spacing w:val="-20"/>
      <w:sz w:val="24"/>
      <w:szCs w:val="24"/>
    </w:rPr>
  </w:style>
  <w:style w:type="character" w:customStyle="1" w:styleId="FontStyle20">
    <w:name w:val="Font Style20"/>
    <w:basedOn w:val="a0"/>
    <w:uiPriority w:val="99"/>
    <w:rsid w:val="00EA21F4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21">
    <w:name w:val="Font Style21"/>
    <w:basedOn w:val="a0"/>
    <w:uiPriority w:val="99"/>
    <w:rsid w:val="00EA21F4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22">
    <w:name w:val="Font Style22"/>
    <w:basedOn w:val="a0"/>
    <w:uiPriority w:val="99"/>
    <w:rsid w:val="00EA21F4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23">
    <w:name w:val="Font Style23"/>
    <w:basedOn w:val="a0"/>
    <w:uiPriority w:val="99"/>
    <w:rsid w:val="00EA21F4"/>
    <w:rPr>
      <w:rFonts w:ascii="Times New Roman" w:hAnsi="Times New Roman" w:cs="Times New Roman"/>
      <w:b/>
      <w:bCs/>
      <w:i/>
      <w:iCs/>
      <w:sz w:val="24"/>
      <w:szCs w:val="24"/>
    </w:rPr>
  </w:style>
  <w:style w:type="paragraph" w:styleId="a3">
    <w:name w:val="List Paragraph"/>
    <w:basedOn w:val="a"/>
    <w:uiPriority w:val="34"/>
    <w:qFormat/>
    <w:rsid w:val="00605C70"/>
    <w:pPr>
      <w:ind w:left="720"/>
      <w:contextualSpacing/>
    </w:pPr>
  </w:style>
  <w:style w:type="paragraph" w:customStyle="1" w:styleId="ConsPlusNormal">
    <w:name w:val="ConsPlusNormal"/>
    <w:rsid w:val="00D21A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124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24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C320A-EA4E-44CC-98E5-99E3D4882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1150</Words>
  <Characters>6557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ХКЭ</Company>
  <LinksUpToDate>false</LinksUpToDate>
  <CharactersWithSpaces>7692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Программист</cp:lastModifiedBy>
  <cp:revision>2</cp:revision>
  <cp:lastPrinted>2020-02-17T00:22:00Z</cp:lastPrinted>
  <dcterms:created xsi:type="dcterms:W3CDTF">2020-11-05T06:49:00Z</dcterms:created>
  <dcterms:modified xsi:type="dcterms:W3CDTF">2020-11-05T06:49:00Z</dcterms:modified>
</cp:coreProperties>
</file>